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BF" w:rsidRPr="00FF587E" w:rsidRDefault="00C409BF" w:rsidP="00FF587E">
      <w:pPr>
        <w:pStyle w:val="31"/>
        <w:shd w:val="clear" w:color="auto" w:fill="auto"/>
        <w:spacing w:after="54" w:line="380" w:lineRule="exact"/>
        <w:ind w:right="640"/>
        <w:jc w:val="left"/>
        <w:rPr>
          <w:lang w:val="ru-RU"/>
        </w:rPr>
      </w:pPr>
    </w:p>
    <w:p w:rsidR="00C409BF" w:rsidRDefault="002429EA">
      <w:pPr>
        <w:pStyle w:val="40"/>
        <w:shd w:val="clear" w:color="auto" w:fill="auto"/>
        <w:spacing w:before="0"/>
        <w:ind w:right="640"/>
      </w:pPr>
      <w:r>
        <w:t>РОССИЙСКАЯ ФЕДЕРАЦИЯ</w:t>
      </w:r>
      <w:r>
        <w:br/>
      </w:r>
      <w:r>
        <w:rPr>
          <w:rStyle w:val="495pt"/>
          <w:b/>
          <w:bCs/>
        </w:rPr>
        <w:t>ИРКУТСКАЯ ОБЛАСТЬ</w:t>
      </w:r>
    </w:p>
    <w:p w:rsidR="00C409BF" w:rsidRDefault="002429EA">
      <w:pPr>
        <w:pStyle w:val="50"/>
        <w:shd w:val="clear" w:color="auto" w:fill="auto"/>
        <w:ind w:right="640"/>
        <w:rPr>
          <w:rStyle w:val="512pt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21.45pt;margin-top:41.75pt;width:54.7pt;height:14.9pt;z-index:-251653632;mso-wrap-distance-left:5pt;mso-wrap-distance-right:5pt;mso-wrap-distance-bottom:1.7pt;mso-position-horizontal-relative:margin" filled="f" stroked="f">
            <v:textbox style="mso-fit-shape-to-text:t" inset="0,0,0,0">
              <w:txbxContent>
                <w:p w:rsidR="00C409BF" w:rsidRDefault="002429EA">
                  <w:pPr>
                    <w:pStyle w:val="21"/>
                    <w:shd w:val="clear" w:color="auto" w:fill="auto"/>
                    <w:spacing w:line="240" w:lineRule="exact"/>
                  </w:pPr>
                  <w:r>
                    <w:rPr>
                      <w:rStyle w:val="2Exact0"/>
                    </w:rPr>
                    <w:t>с. Баяндай</w:t>
                  </w:r>
                </w:p>
              </w:txbxContent>
            </v:textbox>
            <w10:wrap type="topAndBottom" anchorx="margin"/>
          </v:shape>
        </w:pict>
      </w:r>
      <w:r>
        <w:t xml:space="preserve">МУНИЦИПАЛЬНОЕ ОБРАЗОВАНИЕ </w:t>
      </w:r>
      <w:r>
        <w:t>«БАЯНДАЕВСКИЙ РАЙОН»</w:t>
      </w:r>
      <w:r>
        <w:br/>
      </w:r>
      <w:r>
        <w:rPr>
          <w:rStyle w:val="512pt"/>
          <w:b/>
          <w:bCs/>
        </w:rPr>
        <w:t>ПОСТАНОВЛЕНИЕ МЭРА</w:t>
      </w:r>
    </w:p>
    <w:p w:rsidR="00FF587E" w:rsidRDefault="00FF587E" w:rsidP="00FF587E">
      <w:pPr>
        <w:pStyle w:val="50"/>
        <w:shd w:val="clear" w:color="auto" w:fill="auto"/>
        <w:ind w:right="640"/>
        <w:jc w:val="left"/>
        <w:sectPr w:rsidR="00FF587E">
          <w:headerReference w:type="default" r:id="rId8"/>
          <w:footerReference w:type="first" r:id="rId9"/>
          <w:pgSz w:w="11900" w:h="16840"/>
          <w:pgMar w:top="269" w:right="946" w:bottom="2511" w:left="1593" w:header="0" w:footer="3" w:gutter="0"/>
          <w:cols w:space="720"/>
          <w:noEndnote/>
          <w:titlePg/>
          <w:docGrid w:linePitch="360"/>
        </w:sectPr>
      </w:pPr>
    </w:p>
    <w:p w:rsidR="00C409BF" w:rsidRDefault="00FF587E" w:rsidP="00FF587E">
      <w:pPr>
        <w:spacing w:line="240" w:lineRule="exact"/>
        <w:ind w:left="1418"/>
        <w:rPr>
          <w:sz w:val="19"/>
          <w:szCs w:val="19"/>
        </w:rPr>
      </w:pPr>
      <w:r>
        <w:lastRenderedPageBreak/>
        <w:pict>
          <v:shape id="_x0000_s1032" type="#_x0000_t202" style="position:absolute;left:0;text-align:left;margin-left:81pt;margin-top:13.9pt;width:212.7pt;height:12pt;z-index:-251654656;mso-wrap-distance-left:79.65pt;mso-wrap-distance-right:5pt;mso-wrap-distance-bottom:1.2pt;mso-position-horizontal-relative:margin" filled="f" stroked="f">
            <v:textbox style="mso-fit-shape-to-text:t" inset="0,0,0,0">
              <w:txbxContent>
                <w:p w:rsidR="00C409BF" w:rsidRPr="00FF587E" w:rsidRDefault="00FF587E">
                  <w:pPr>
                    <w:pStyle w:val="21"/>
                    <w:shd w:val="clear" w:color="auto" w:fill="auto"/>
                    <w:spacing w:line="240" w:lineRule="exact"/>
                  </w:pPr>
                  <w:r>
                    <w:rPr>
                      <w:rStyle w:val="2Exact0"/>
                    </w:rPr>
                    <w:t>от 15.02. 2010 года № 28</w:t>
                  </w:r>
                </w:p>
              </w:txbxContent>
            </v:textbox>
            <w10:wrap type="topAndBottom" anchorx="margin"/>
          </v:shape>
        </w:pict>
      </w:r>
    </w:p>
    <w:p w:rsidR="00C409BF" w:rsidRDefault="00C409BF">
      <w:pPr>
        <w:spacing w:line="240" w:lineRule="exact"/>
        <w:rPr>
          <w:sz w:val="19"/>
          <w:szCs w:val="19"/>
        </w:rPr>
      </w:pPr>
    </w:p>
    <w:p w:rsidR="00C409BF" w:rsidRDefault="00C409BF">
      <w:pPr>
        <w:spacing w:line="240" w:lineRule="exact"/>
        <w:rPr>
          <w:sz w:val="19"/>
          <w:szCs w:val="19"/>
        </w:rPr>
      </w:pPr>
    </w:p>
    <w:p w:rsidR="00C409BF" w:rsidRDefault="00C409BF">
      <w:pPr>
        <w:spacing w:line="240" w:lineRule="exact"/>
        <w:rPr>
          <w:sz w:val="19"/>
          <w:szCs w:val="19"/>
        </w:rPr>
      </w:pPr>
    </w:p>
    <w:p w:rsidR="00C409BF" w:rsidRDefault="00C409BF">
      <w:pPr>
        <w:spacing w:before="38" w:after="38" w:line="240" w:lineRule="exact"/>
        <w:rPr>
          <w:sz w:val="19"/>
          <w:szCs w:val="19"/>
        </w:rPr>
      </w:pPr>
    </w:p>
    <w:p w:rsidR="00C409BF" w:rsidRDefault="00C409BF">
      <w:pPr>
        <w:rPr>
          <w:sz w:val="2"/>
          <w:szCs w:val="2"/>
        </w:rPr>
        <w:sectPr w:rsidR="00C409BF">
          <w:type w:val="continuous"/>
          <w:pgSz w:w="11900" w:h="16840"/>
          <w:pgMar w:top="269" w:right="0" w:bottom="5122" w:left="0" w:header="0" w:footer="3" w:gutter="0"/>
          <w:cols w:space="720"/>
          <w:noEndnote/>
          <w:docGrid w:linePitch="360"/>
        </w:sectPr>
      </w:pPr>
    </w:p>
    <w:p w:rsidR="00C409BF" w:rsidRDefault="002429EA">
      <w:pPr>
        <w:pStyle w:val="40"/>
        <w:shd w:val="clear" w:color="auto" w:fill="auto"/>
        <w:spacing w:before="0" w:line="278" w:lineRule="exact"/>
        <w:jc w:val="left"/>
      </w:pPr>
      <w:r>
        <w:lastRenderedPageBreak/>
        <w:t xml:space="preserve">О создании постоянно </w:t>
      </w:r>
      <w:proofErr w:type="gramStart"/>
      <w:r>
        <w:t>действующего</w:t>
      </w:r>
      <w:proofErr w:type="gramEnd"/>
    </w:p>
    <w:p w:rsidR="00C409BF" w:rsidRDefault="002429EA">
      <w:pPr>
        <w:pStyle w:val="40"/>
        <w:shd w:val="clear" w:color="auto" w:fill="auto"/>
        <w:spacing w:before="0" w:line="278" w:lineRule="exact"/>
        <w:jc w:val="left"/>
      </w:pPr>
      <w:r>
        <w:t>органа управления, специально</w:t>
      </w:r>
    </w:p>
    <w:p w:rsidR="00C409BF" w:rsidRDefault="002429EA">
      <w:pPr>
        <w:pStyle w:val="40"/>
        <w:shd w:val="clear" w:color="auto" w:fill="auto"/>
        <w:spacing w:before="0" w:line="278" w:lineRule="exact"/>
        <w:jc w:val="left"/>
      </w:pPr>
      <w:r>
        <w:t xml:space="preserve">уполномоченного на решение задач </w:t>
      </w:r>
      <w:proofErr w:type="gramStart"/>
      <w:r>
        <w:t>в</w:t>
      </w:r>
      <w:proofErr w:type="gramEnd"/>
    </w:p>
    <w:p w:rsidR="00C409BF" w:rsidRDefault="002429EA">
      <w:pPr>
        <w:pStyle w:val="40"/>
        <w:shd w:val="clear" w:color="auto" w:fill="auto"/>
        <w:spacing w:before="0" w:line="278" w:lineRule="exact"/>
        <w:jc w:val="left"/>
      </w:pPr>
      <w:r>
        <w:t>области гражданской обороны, защиты</w:t>
      </w:r>
    </w:p>
    <w:p w:rsidR="00C409BF" w:rsidRDefault="002429EA">
      <w:pPr>
        <w:pStyle w:val="40"/>
        <w:shd w:val="clear" w:color="auto" w:fill="auto"/>
        <w:spacing w:before="0" w:line="278" w:lineRule="exact"/>
        <w:jc w:val="left"/>
      </w:pPr>
      <w:r>
        <w:t>населения и территорий от чрезвычайных ситуаций»</w:t>
      </w:r>
    </w:p>
    <w:p w:rsidR="00C409BF" w:rsidRDefault="002429EA">
      <w:pPr>
        <w:pStyle w:val="40"/>
        <w:shd w:val="clear" w:color="auto" w:fill="auto"/>
        <w:spacing w:before="0" w:after="225" w:line="278" w:lineRule="exact"/>
        <w:jc w:val="left"/>
      </w:pPr>
      <w:r>
        <w:t xml:space="preserve">на </w:t>
      </w:r>
      <w:r>
        <w:t>территории МО «Баяндаевский район»</w:t>
      </w:r>
    </w:p>
    <w:p w:rsidR="00C409BF" w:rsidRDefault="002429EA">
      <w:pPr>
        <w:pStyle w:val="21"/>
        <w:shd w:val="clear" w:color="auto" w:fill="auto"/>
        <w:spacing w:after="116" w:line="298" w:lineRule="exact"/>
        <w:ind w:firstLine="78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организации решения вопросов местного значения муниципального образовани</w:t>
      </w:r>
      <w:r>
        <w:t xml:space="preserve">я «Баяндаевский район» в области гражданской обороны, защиты населения и территорий от чрезвычайных ситуаций, обеспечения пожарной безопасности, руководствуясь Уставом МО «Баяндаевский район» (далее МО); </w:t>
      </w:r>
      <w:r>
        <w:rPr>
          <w:rStyle w:val="22pt"/>
        </w:rPr>
        <w:t>ПОСТАНОВЛЯЮ:</w:t>
      </w:r>
    </w:p>
    <w:p w:rsidR="00C409BF" w:rsidRDefault="002429EA">
      <w:pPr>
        <w:pStyle w:val="21"/>
        <w:numPr>
          <w:ilvl w:val="0"/>
          <w:numId w:val="1"/>
        </w:numPr>
        <w:shd w:val="clear" w:color="auto" w:fill="auto"/>
        <w:tabs>
          <w:tab w:val="left" w:pos="1272"/>
        </w:tabs>
        <w:spacing w:line="302" w:lineRule="exact"/>
        <w:ind w:firstLine="780"/>
        <w:jc w:val="both"/>
      </w:pPr>
      <w:r>
        <w:t>Создать постоянно действующий орган упр</w:t>
      </w:r>
      <w:r>
        <w:t>авления единой государственной системы предупреждения и ликвидации чрезвычайных ситуаций, специально уполномоченного на решение задач в области защиты населения и территорий от чрезвычайных ситуаций и гражданской обороны - сектор по делам ГО и ЧС администр</w:t>
      </w:r>
      <w:r>
        <w:t>ации МО «Баяндаевский район»</w:t>
      </w:r>
    </w:p>
    <w:p w:rsidR="00C409BF" w:rsidRDefault="002429EA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line="302" w:lineRule="exact"/>
        <w:ind w:firstLine="780"/>
        <w:jc w:val="both"/>
      </w:pPr>
      <w:r>
        <w:t>Утвердить Положение о секторе по делам гражданской обороны и чрезвычайным ситуациям администрации муниципального района «Баяндаевский район».</w:t>
      </w:r>
    </w:p>
    <w:p w:rsidR="00C409BF" w:rsidRDefault="002429EA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line="302" w:lineRule="exact"/>
        <w:ind w:firstLine="780"/>
        <w:jc w:val="both"/>
      </w:pPr>
      <w:r>
        <w:t>Утвердить штат сектора по делам гражданской обороны и чрезвычайным ситуациям в состав</w:t>
      </w:r>
      <w:r>
        <w:t>е 1 человек.</w:t>
      </w:r>
    </w:p>
    <w:p w:rsidR="00C409BF" w:rsidRDefault="002429EA">
      <w:pPr>
        <w:pStyle w:val="21"/>
        <w:numPr>
          <w:ilvl w:val="0"/>
          <w:numId w:val="1"/>
        </w:numPr>
        <w:shd w:val="clear" w:color="auto" w:fill="auto"/>
        <w:tabs>
          <w:tab w:val="left" w:pos="1098"/>
        </w:tabs>
        <w:spacing w:line="302" w:lineRule="exact"/>
        <w:ind w:firstLine="780"/>
        <w:jc w:val="both"/>
        <w:sectPr w:rsidR="00C409BF">
          <w:type w:val="continuous"/>
          <w:pgSz w:w="11900" w:h="16840"/>
          <w:pgMar w:top="269" w:right="946" w:bottom="5122" w:left="1593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МО «Баяндаевский район» В.Р. </w:t>
      </w:r>
      <w:proofErr w:type="spellStart"/>
      <w:r>
        <w:t>Алдарова</w:t>
      </w:r>
      <w:proofErr w:type="spellEnd"/>
      <w:r>
        <w:t>.</w:t>
      </w:r>
    </w:p>
    <w:p w:rsidR="00C409BF" w:rsidRDefault="00C409BF">
      <w:pPr>
        <w:spacing w:line="240" w:lineRule="exact"/>
        <w:rPr>
          <w:sz w:val="19"/>
          <w:szCs w:val="19"/>
        </w:rPr>
      </w:pPr>
    </w:p>
    <w:p w:rsidR="00C409BF" w:rsidRDefault="00C409BF">
      <w:pPr>
        <w:spacing w:before="51" w:after="51" w:line="240" w:lineRule="exact"/>
        <w:rPr>
          <w:sz w:val="19"/>
          <w:szCs w:val="19"/>
        </w:rPr>
      </w:pPr>
    </w:p>
    <w:p w:rsidR="00C409BF" w:rsidRDefault="00C409BF">
      <w:pPr>
        <w:rPr>
          <w:sz w:val="2"/>
          <w:szCs w:val="2"/>
        </w:rPr>
        <w:sectPr w:rsidR="00C409BF">
          <w:type w:val="continuous"/>
          <w:pgSz w:w="11900" w:h="16840"/>
          <w:pgMar w:top="254" w:right="0" w:bottom="254" w:left="0" w:header="0" w:footer="3" w:gutter="0"/>
          <w:cols w:space="720"/>
          <w:noEndnote/>
          <w:docGrid w:linePitch="360"/>
        </w:sectPr>
      </w:pPr>
    </w:p>
    <w:p w:rsidR="00C409BF" w:rsidRDefault="002429EA">
      <w:pPr>
        <w:spacing w:line="360" w:lineRule="exact"/>
      </w:pPr>
      <w:r>
        <w:lastRenderedPageBreak/>
        <w:pict>
          <v:shape id="_x0000_s1034" type="#_x0000_t202" style="position:absolute;margin-left:184.1pt;margin-top:31.55pt;width:9.1pt;height:16.85pt;z-index:251652608;mso-wrap-distance-left:5pt;mso-wrap-distance-right:5pt;mso-position-horizontal-relative:margin" filled="f" stroked="f">
            <v:textbox style="mso-fit-shape-to-text:t" inset="0,0,0,0">
              <w:txbxContent>
                <w:p w:rsidR="00C409BF" w:rsidRDefault="00C409BF">
                  <w:pPr>
                    <w:pStyle w:val="41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28.25pt;margin-top:92.15pt;width:25.7pt;height:9.9pt;z-index:251653632;mso-wrap-distance-left:5pt;mso-wrap-distance-right:5pt;mso-position-horizontal-relative:margin" filled="f" stroked="f">
            <v:textbox style="mso-fit-shape-to-text:t" inset="0,0,0,0">
              <w:txbxContent>
                <w:p w:rsidR="00C409BF" w:rsidRDefault="00C409BF">
                  <w:pPr>
                    <w:pStyle w:val="a7"/>
                    <w:shd w:val="clear" w:color="auto" w:fill="auto"/>
                    <w:spacing w:line="15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90.65pt;margin-top:26.2pt;width:177.35pt;height:15.6pt;z-index:251655680;mso-wrap-distance-left:5pt;mso-wrap-distance-right:5pt;mso-position-horizontal-relative:margin" filled="f" stroked="f">
            <v:textbox style="mso-fit-shape-to-text:t" inset="0,0,0,0">
              <w:txbxContent>
                <w:p w:rsidR="00C409BF" w:rsidRDefault="002429EA">
                  <w:pPr>
                    <w:pStyle w:val="21"/>
                    <w:shd w:val="clear" w:color="auto" w:fill="auto"/>
                    <w:spacing w:line="240" w:lineRule="exact"/>
                  </w:pPr>
                  <w:r>
                    <w:rPr>
                      <w:rStyle w:val="2Exact0"/>
                    </w:rPr>
                    <w:t>Мэр МО «Баяндаевский район»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86.15pt;margin-top:41pt;width:82.1pt;height:14.9pt;z-index:251656704;mso-wrap-distance-left:5pt;mso-wrap-distance-right:5pt;mso-position-horizontal-relative:margin" filled="f" stroked="f">
            <v:textbox style="mso-fit-shape-to-text:t" inset="0,0,0,0">
              <w:txbxContent>
                <w:p w:rsidR="00C409BF" w:rsidRDefault="002429EA">
                  <w:pPr>
                    <w:pStyle w:val="21"/>
                    <w:shd w:val="clear" w:color="auto" w:fill="auto"/>
                    <w:spacing w:line="240" w:lineRule="exact"/>
                  </w:pPr>
                  <w:r>
                    <w:rPr>
                      <w:rStyle w:val="2Exact0"/>
                    </w:rPr>
                    <w:t xml:space="preserve">А.П. </w:t>
                  </w:r>
                  <w:proofErr w:type="spellStart"/>
                  <w:r>
                    <w:rPr>
                      <w:rStyle w:val="2Exact0"/>
                    </w:rPr>
                    <w:t>Табинаев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C409BF" w:rsidRDefault="00C409BF">
      <w:pPr>
        <w:spacing w:line="360" w:lineRule="exact"/>
      </w:pPr>
    </w:p>
    <w:p w:rsidR="00C409BF" w:rsidRDefault="00C409BF">
      <w:pPr>
        <w:spacing w:line="360" w:lineRule="exact"/>
      </w:pPr>
    </w:p>
    <w:p w:rsidR="00C409BF" w:rsidRDefault="00C409BF">
      <w:pPr>
        <w:spacing w:line="360" w:lineRule="exact"/>
      </w:pPr>
      <w:bookmarkStart w:id="0" w:name="_GoBack"/>
      <w:bookmarkEnd w:id="0"/>
    </w:p>
    <w:p w:rsidR="00C409BF" w:rsidRDefault="00C409BF">
      <w:pPr>
        <w:spacing w:line="578" w:lineRule="exact"/>
      </w:pPr>
    </w:p>
    <w:p w:rsidR="00C409BF" w:rsidRDefault="00C409BF">
      <w:pPr>
        <w:rPr>
          <w:sz w:val="2"/>
          <w:szCs w:val="2"/>
        </w:rPr>
        <w:sectPr w:rsidR="00C409BF">
          <w:type w:val="continuous"/>
          <w:pgSz w:w="11900" w:h="16840"/>
          <w:pgMar w:top="254" w:right="400" w:bottom="254" w:left="1589" w:header="0" w:footer="3" w:gutter="0"/>
          <w:cols w:space="720"/>
          <w:noEndnote/>
          <w:docGrid w:linePitch="360"/>
        </w:sectPr>
      </w:pPr>
    </w:p>
    <w:p w:rsidR="00C409BF" w:rsidRPr="00FF587E" w:rsidRDefault="002429EA">
      <w:pPr>
        <w:pStyle w:val="70"/>
        <w:shd w:val="clear" w:color="auto" w:fill="auto"/>
        <w:tabs>
          <w:tab w:val="left" w:pos="8088"/>
        </w:tabs>
        <w:spacing w:after="232"/>
        <w:ind w:left="6240"/>
      </w:pPr>
      <w:r>
        <w:lastRenderedPageBreak/>
        <w:t xml:space="preserve">Приложение к постановлению </w:t>
      </w:r>
      <w:r w:rsidR="00FF587E">
        <w:t>Мэра МО «Баяндаевский район» от 15.02.</w:t>
      </w:r>
      <w:r>
        <w:t xml:space="preserve">2010 г. № </w:t>
      </w:r>
      <w:r w:rsidR="00FF587E">
        <w:rPr>
          <w:rStyle w:val="71"/>
          <w:lang w:val="ru-RU"/>
        </w:rPr>
        <w:t>28</w:t>
      </w:r>
    </w:p>
    <w:p w:rsidR="00C409BF" w:rsidRDefault="002429EA">
      <w:pPr>
        <w:pStyle w:val="10"/>
        <w:keepNext/>
        <w:keepLines/>
        <w:shd w:val="clear" w:color="auto" w:fill="auto"/>
        <w:spacing w:before="0" w:after="0" w:line="240" w:lineRule="exact"/>
      </w:pPr>
      <w:bookmarkStart w:id="1" w:name="bookmark0"/>
      <w:r>
        <w:t>ПОЛОЖЕНИЕ</w:t>
      </w:r>
      <w:bookmarkEnd w:id="1"/>
    </w:p>
    <w:p w:rsidR="00C409BF" w:rsidRDefault="002429EA">
      <w:pPr>
        <w:pStyle w:val="40"/>
        <w:shd w:val="clear" w:color="auto" w:fill="auto"/>
        <w:spacing w:before="0" w:after="139" w:line="298" w:lineRule="exact"/>
      </w:pPr>
      <w:r>
        <w:t>об отделе по делам гражданской обороны и чрезвычайным ситуациям администрации</w:t>
      </w:r>
      <w:r>
        <w:br/>
        <w:t>муниципального района «Баяндаевский район»</w:t>
      </w:r>
    </w:p>
    <w:p w:rsidR="00C409BF" w:rsidRDefault="002429EA">
      <w:pPr>
        <w:pStyle w:val="10"/>
        <w:keepNext/>
        <w:keepLines/>
        <w:shd w:val="clear" w:color="auto" w:fill="auto"/>
        <w:spacing w:before="0" w:after="0" w:line="274" w:lineRule="exact"/>
      </w:pPr>
      <w:bookmarkStart w:id="2" w:name="bookmark1"/>
      <w:r>
        <w:t>I. Общие положения</w:t>
      </w:r>
      <w:bookmarkEnd w:id="2"/>
    </w:p>
    <w:p w:rsidR="00C409BF" w:rsidRDefault="002429EA">
      <w:pPr>
        <w:pStyle w:val="21"/>
        <w:numPr>
          <w:ilvl w:val="0"/>
          <w:numId w:val="2"/>
        </w:numPr>
        <w:shd w:val="clear" w:color="auto" w:fill="auto"/>
        <w:tabs>
          <w:tab w:val="left" w:pos="1387"/>
        </w:tabs>
        <w:spacing w:line="274" w:lineRule="exact"/>
        <w:ind w:firstLine="780"/>
        <w:jc w:val="both"/>
      </w:pPr>
      <w:proofErr w:type="gramStart"/>
      <w:r>
        <w:t xml:space="preserve">Положение о постоянно действующем органе управления единой государственной системы предупреждения и ликвидации чрезвычайных ситуаций, специально уполномоченного на решение задач в области гражданской обороны и защиты населения и территорий от чрезвычайных </w:t>
      </w:r>
      <w:r>
        <w:t>ситуаций - секторе по делам гражданской обороны и чрезвычайным ситуациям администрации муниципального района «Баяндаевский район» (далее - Положение) разработано в соответствии с федеральными законами от</w:t>
      </w:r>
      <w:proofErr w:type="gramEnd"/>
    </w:p>
    <w:p w:rsidR="00C409BF" w:rsidRDefault="002429EA">
      <w:pPr>
        <w:pStyle w:val="21"/>
        <w:numPr>
          <w:ilvl w:val="0"/>
          <w:numId w:val="3"/>
        </w:numPr>
        <w:shd w:val="clear" w:color="auto" w:fill="auto"/>
        <w:tabs>
          <w:tab w:val="left" w:pos="1694"/>
        </w:tabs>
        <w:spacing w:line="274" w:lineRule="exact"/>
        <w:jc w:val="both"/>
      </w:pPr>
      <w:r>
        <w:t>№ 131-ФЗ «Об общих принципах организации местного са</w:t>
      </w:r>
      <w:r>
        <w:t xml:space="preserve">моуправления </w:t>
      </w:r>
      <w:proofErr w:type="gramStart"/>
      <w:r>
        <w:t>в</w:t>
      </w:r>
      <w:proofErr w:type="gramEnd"/>
    </w:p>
    <w:p w:rsidR="00C409BF" w:rsidRDefault="002429EA">
      <w:pPr>
        <w:pStyle w:val="21"/>
        <w:shd w:val="clear" w:color="auto" w:fill="auto"/>
        <w:tabs>
          <w:tab w:val="left" w:pos="8635"/>
        </w:tabs>
        <w:spacing w:line="274" w:lineRule="exact"/>
        <w:jc w:val="both"/>
      </w:pPr>
      <w:r>
        <w:t>Российской Федерации», от 21.12.1994 № 68-ФЗ «О защите населения и территорий от чрезвычайных ситуаций природного и техногенного характера», от 12.02.1998</w:t>
      </w:r>
      <w:r>
        <w:tab/>
        <w:t>№ 28-ФЗ</w:t>
      </w:r>
    </w:p>
    <w:p w:rsidR="00C409BF" w:rsidRDefault="002429EA">
      <w:pPr>
        <w:pStyle w:val="21"/>
        <w:shd w:val="clear" w:color="auto" w:fill="auto"/>
        <w:spacing w:line="274" w:lineRule="exact"/>
        <w:jc w:val="both"/>
      </w:pPr>
      <w:r>
        <w:t xml:space="preserve">«О гражданской обороне», постановлением Правительства Российской Федерации </w:t>
      </w:r>
      <w:proofErr w:type="gramStart"/>
      <w:r>
        <w:t>от</w:t>
      </w:r>
      <w:proofErr w:type="gramEnd"/>
    </w:p>
    <w:p w:rsidR="00C409BF" w:rsidRDefault="002429EA">
      <w:pPr>
        <w:pStyle w:val="21"/>
        <w:numPr>
          <w:ilvl w:val="0"/>
          <w:numId w:val="4"/>
        </w:numPr>
        <w:shd w:val="clear" w:color="auto" w:fill="auto"/>
        <w:tabs>
          <w:tab w:val="left" w:pos="1189"/>
        </w:tabs>
        <w:spacing w:line="274" w:lineRule="exact"/>
        <w:jc w:val="both"/>
      </w:pPr>
      <w:r>
        <w:t>№ 794 «О единой государственной системе предупреждения и ликвидации чрезвычайных ситуаций», Уставом муниципального района «Баяндаевский район» (далее - муниципальный район), Положением об администрации муниципального района.</w:t>
      </w:r>
    </w:p>
    <w:p w:rsidR="00C409BF" w:rsidRDefault="002429EA">
      <w:pPr>
        <w:pStyle w:val="21"/>
        <w:numPr>
          <w:ilvl w:val="0"/>
          <w:numId w:val="2"/>
        </w:numPr>
        <w:shd w:val="clear" w:color="auto" w:fill="auto"/>
        <w:tabs>
          <w:tab w:val="left" w:pos="1191"/>
        </w:tabs>
        <w:spacing w:line="274" w:lineRule="exact"/>
        <w:ind w:firstLine="780"/>
        <w:jc w:val="both"/>
      </w:pPr>
      <w:r>
        <w:t>Положение является основой деят</w:t>
      </w:r>
      <w:r>
        <w:t>ельности сектора по делам гражданской обороны и чрезвычайным ситуациям администрации муниципального района (далее - Сектор) в области гражданской обороны (далее - ГО), защиты населения и территорий от чрезвычайных ситуаций (далее - ЧС) природного и техноге</w:t>
      </w:r>
      <w:r>
        <w:t>нного характера, обеспечения пожарной безопасности и безопасности людей на водных объектах.</w:t>
      </w:r>
    </w:p>
    <w:p w:rsidR="00C409BF" w:rsidRDefault="002429EA">
      <w:pPr>
        <w:pStyle w:val="21"/>
        <w:shd w:val="clear" w:color="auto" w:fill="auto"/>
        <w:spacing w:line="274" w:lineRule="exact"/>
        <w:ind w:firstLine="780"/>
        <w:jc w:val="both"/>
      </w:pPr>
      <w:r>
        <w:t>В Положении определены полномочия, структура, организационно-правовые и финансово-экономические основы деятельности, задачи, функции, права, обязанности и ответстве</w:t>
      </w:r>
      <w:r>
        <w:t>нность Сектора.</w:t>
      </w:r>
    </w:p>
    <w:p w:rsidR="00C409BF" w:rsidRDefault="002429EA">
      <w:pPr>
        <w:pStyle w:val="21"/>
        <w:numPr>
          <w:ilvl w:val="0"/>
          <w:numId w:val="2"/>
        </w:numPr>
        <w:shd w:val="clear" w:color="auto" w:fill="auto"/>
        <w:tabs>
          <w:tab w:val="left" w:pos="1191"/>
        </w:tabs>
        <w:spacing w:line="274" w:lineRule="exact"/>
        <w:ind w:firstLine="780"/>
        <w:jc w:val="both"/>
      </w:pPr>
      <w:r>
        <w:t>Сектор является структурным подразделением администрации муниципального района (далее - администрация).</w:t>
      </w:r>
    </w:p>
    <w:p w:rsidR="00C409BF" w:rsidRDefault="002429EA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line="274" w:lineRule="exact"/>
        <w:ind w:firstLine="780"/>
        <w:jc w:val="both"/>
      </w:pPr>
      <w:r>
        <w:t>Сектор непосредственно подчинен мэру муниципального района, в его отсутствие - заместителю мэра муниципального района - заместителю пред</w:t>
      </w:r>
      <w:r>
        <w:t>седателя комиссии по чрезвычайным ситуациям и пожарной безопасности Баяндаевского района.</w:t>
      </w:r>
    </w:p>
    <w:p w:rsidR="00C409BF" w:rsidRDefault="002429EA">
      <w:pPr>
        <w:pStyle w:val="21"/>
        <w:numPr>
          <w:ilvl w:val="0"/>
          <w:numId w:val="2"/>
        </w:numPr>
        <w:shd w:val="clear" w:color="auto" w:fill="auto"/>
        <w:tabs>
          <w:tab w:val="left" w:pos="1189"/>
        </w:tabs>
        <w:spacing w:line="274" w:lineRule="exact"/>
        <w:ind w:firstLine="780"/>
        <w:jc w:val="both"/>
      </w:pPr>
      <w:proofErr w:type="gramStart"/>
      <w:r>
        <w:t>Правовую основу деятельности Сектора составляют Конституция Российской Федерации, федеральное законодательство в области гражданской обороны, защиты населения и терри</w:t>
      </w:r>
      <w:r>
        <w:t>торий от ЧС, обеспечения пожарной безопасности и безопасности на водных объектах, Федеральный закон от 06.10.2003 № 131-ФЗ «Об общих принципах организации местного самоуправления в Российской Федерации», подзаконные нормативные правовые акты Российской Фед</w:t>
      </w:r>
      <w:r>
        <w:t>ерации, МЧС России, законодательные и иные нормативные правовые акты Иркутской области, Устав муниципального</w:t>
      </w:r>
      <w:proofErr w:type="gramEnd"/>
      <w:r>
        <w:t xml:space="preserve"> района, настоящее Положение, постановления и распоряжения мэра муниципального района, иные муниципальные правовые акты.</w:t>
      </w:r>
    </w:p>
    <w:p w:rsidR="00C409BF" w:rsidRDefault="002429EA">
      <w:pPr>
        <w:pStyle w:val="21"/>
        <w:numPr>
          <w:ilvl w:val="0"/>
          <w:numId w:val="2"/>
        </w:numPr>
        <w:shd w:val="clear" w:color="auto" w:fill="auto"/>
        <w:tabs>
          <w:tab w:val="left" w:pos="1191"/>
        </w:tabs>
        <w:spacing w:line="274" w:lineRule="exact"/>
        <w:ind w:firstLine="780"/>
        <w:jc w:val="both"/>
      </w:pPr>
      <w:r>
        <w:t xml:space="preserve">Объектами государственного </w:t>
      </w:r>
      <w:r>
        <w:t>регулирования Сектора являются подразделения администрации, муниципальные организации и предприятия, администрации сельских поселений муниципального района и другие учреждения, организации и предприятия расположенные на территории «Баяндаевского района» не</w:t>
      </w:r>
      <w:r>
        <w:t>зависимо от форм собственности и ведомственной принадлежности.</w:t>
      </w:r>
    </w:p>
    <w:p w:rsidR="00C409BF" w:rsidRDefault="002429EA">
      <w:pPr>
        <w:pStyle w:val="21"/>
        <w:numPr>
          <w:ilvl w:val="0"/>
          <w:numId w:val="2"/>
        </w:numPr>
        <w:shd w:val="clear" w:color="auto" w:fill="auto"/>
        <w:tabs>
          <w:tab w:val="left" w:pos="1196"/>
        </w:tabs>
        <w:spacing w:line="283" w:lineRule="exact"/>
        <w:ind w:firstLine="780"/>
        <w:jc w:val="both"/>
      </w:pPr>
      <w:r>
        <w:t>Сокращённое наименование Сектора: Сектор по делам ГОЧС администрации муниципального района «Баяндаевского района».</w:t>
      </w:r>
    </w:p>
    <w:p w:rsidR="00C409BF" w:rsidRDefault="002429EA">
      <w:pPr>
        <w:pStyle w:val="21"/>
        <w:numPr>
          <w:ilvl w:val="0"/>
          <w:numId w:val="2"/>
        </w:numPr>
        <w:shd w:val="clear" w:color="auto" w:fill="auto"/>
        <w:tabs>
          <w:tab w:val="left" w:pos="1189"/>
        </w:tabs>
        <w:spacing w:line="293" w:lineRule="exact"/>
        <w:ind w:firstLine="780"/>
        <w:jc w:val="both"/>
      </w:pPr>
      <w:r>
        <w:t xml:space="preserve">Место нахождения Сектора: 666121, Иркутская область, Баяндаевский район, с. </w:t>
      </w:r>
      <w:r>
        <w:t xml:space="preserve">Баяндай ул. </w:t>
      </w:r>
      <w:proofErr w:type="spellStart"/>
      <w:r>
        <w:t>Бутунаева</w:t>
      </w:r>
      <w:proofErr w:type="spellEnd"/>
      <w:r>
        <w:t xml:space="preserve"> 2.</w:t>
      </w:r>
    </w:p>
    <w:p w:rsidR="00C409BF" w:rsidRDefault="002429EA">
      <w:pPr>
        <w:pStyle w:val="10"/>
        <w:keepNext/>
        <w:keepLines/>
        <w:shd w:val="clear" w:color="auto" w:fill="auto"/>
        <w:spacing w:before="0" w:after="0" w:line="274" w:lineRule="exact"/>
      </w:pPr>
      <w:bookmarkStart w:id="3" w:name="bookmark2"/>
      <w:r>
        <w:t>2. Основные задачи</w:t>
      </w:r>
      <w:bookmarkEnd w:id="3"/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Основными задачами сектора являются: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 xml:space="preserve">обеспечение выполнения законодательных и иных нормативных правовых актов Российской Федерации, Иркутской области, муниципального района по вопросам ГО, защиты населения и </w:t>
      </w:r>
      <w:r>
        <w:lastRenderedPageBreak/>
        <w:t>терр</w:t>
      </w:r>
      <w:r>
        <w:t>иторий от ЧС природного и техногенного характера, обеспечения пожарной безопасности и безопасности людей на водных объектах на территории муниципального района;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разработка предложений по реализации государственной политики в области ГО, предупреждения и ли</w:t>
      </w:r>
      <w:r>
        <w:t>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обеспечение функционирования и развития районного звена территориальной подсистемы РСЧС Иркутской области (далее - ТП РСЧС област</w:t>
      </w:r>
      <w:r>
        <w:t>и), создание и обеспечение готовности органов управления, сил и средств;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территории муници</w:t>
      </w:r>
      <w:r>
        <w:t>пального района;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координация действий сил и средств поселений, расположенных в границах муниципального района;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организация разработки и осуществление мероприятий по ГО, выполнение функций штаба ГО мэра муниципального района;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организация руководства работам</w:t>
      </w:r>
      <w:r>
        <w:t>и по ликвидации ЧС на территории муниципального района;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</w:t>
      </w:r>
      <w:r>
        <w:t>енного риска (потенциально опасные объекты) и объекты систем жизнеобеспечения населения;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 xml:space="preserve">участие в разработке и реализации территориальных и местных программ по предупреждению и ликвидации ЧС, повышению устойчивости функционирования объектов экономики при </w:t>
      </w:r>
      <w:r>
        <w:t>их возникновении;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организация работы по созданию резерва финансовых и материальных ресурсов на случай ЧС;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организация подготовки населения, должностных лиц и аварийно-восстановительных формирований (далее АСФ) муниципального района;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осуществление совместно</w:t>
      </w:r>
      <w:r>
        <w:t xml:space="preserve"> с заинтересованными органами на территории района государственного надзора за выполнением мероприятий ГО и предупреждения ЧС, а также готовностью к действиям при их возникновении;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 xml:space="preserve">участие в планировании, организации, обеспечении и проведении </w:t>
      </w:r>
      <w:proofErr w:type="spellStart"/>
      <w:r>
        <w:t>эвакомероприя</w:t>
      </w:r>
      <w:r>
        <w:t>тий</w:t>
      </w:r>
      <w:proofErr w:type="spellEnd"/>
      <w:r>
        <w:t xml:space="preserve"> совместно с государственными органами и другими органами местного самоуправления, а также первоочередных мероприятий по поддержанию устойчивого функционирования организаций в военное время;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участие в пропаганде знаний в области защиты населения и терри</w:t>
      </w:r>
      <w:r>
        <w:t>торий от чрезвычайных ситуаций, реализации первичных мер пожарной безопасности;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методическое обеспечение организации перевода муниципального района на условия военного времени и органа управления муниципального района на работу в условиях военного времени.</w:t>
      </w:r>
    </w:p>
    <w:p w:rsidR="00C409BF" w:rsidRDefault="002429EA">
      <w:pPr>
        <w:pStyle w:val="10"/>
        <w:keepNext/>
        <w:keepLines/>
        <w:shd w:val="clear" w:color="auto" w:fill="auto"/>
        <w:spacing w:before="0" w:after="0" w:line="274" w:lineRule="exact"/>
      </w:pPr>
      <w:bookmarkStart w:id="4" w:name="bookmark3"/>
      <w:r>
        <w:t>3. Функции постоянно действующего органа управления</w:t>
      </w:r>
      <w:bookmarkEnd w:id="4"/>
    </w:p>
    <w:p w:rsidR="00C409BF" w:rsidRDefault="002429EA">
      <w:pPr>
        <w:pStyle w:val="21"/>
        <w:shd w:val="clear" w:color="auto" w:fill="auto"/>
        <w:spacing w:line="274" w:lineRule="exact"/>
        <w:ind w:left="740" w:right="4620"/>
      </w:pPr>
      <w:r>
        <w:t>Сектор выполняет следующие функции: организует выполнение мероприятий ГО;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>организует работу по обеспечению функционирования районного звена ТП РСЧС области;</w:t>
      </w:r>
    </w:p>
    <w:p w:rsidR="00C409BF" w:rsidRDefault="002429EA">
      <w:pPr>
        <w:pStyle w:val="21"/>
        <w:shd w:val="clear" w:color="auto" w:fill="auto"/>
        <w:spacing w:line="274" w:lineRule="exact"/>
        <w:ind w:firstLine="740"/>
        <w:jc w:val="both"/>
      </w:pPr>
      <w:r>
        <w:t xml:space="preserve">организует и контролирует осуществление </w:t>
      </w:r>
      <w:r>
        <w:t>мероприятий по предупреждению и ликвидации ЧС;</w:t>
      </w:r>
    </w:p>
    <w:p w:rsidR="00FF587E" w:rsidRDefault="002429EA" w:rsidP="00FF587E">
      <w:pPr>
        <w:pStyle w:val="21"/>
        <w:shd w:val="clear" w:color="auto" w:fill="auto"/>
        <w:spacing w:line="274" w:lineRule="exact"/>
        <w:ind w:firstLine="740"/>
        <w:jc w:val="both"/>
      </w:pPr>
      <w:r>
        <w:t>организует разработку и представляет в установленном порядке на рассмотрение мэра муниципального района проекты нормативно-правовых</w:t>
      </w:r>
      <w:r w:rsidR="00FF587E">
        <w:t xml:space="preserve"> актов и решений по вопросам ГО</w:t>
      </w:r>
    </w:p>
    <w:p w:rsidR="00FF587E" w:rsidRPr="00FF587E" w:rsidRDefault="00FF587E" w:rsidP="00FF587E">
      <w:pPr>
        <w:tabs>
          <w:tab w:val="left" w:pos="9060"/>
        </w:tabs>
      </w:pPr>
    </w:p>
    <w:p w:rsidR="00FF587E" w:rsidRPr="00FF587E" w:rsidRDefault="00FF587E" w:rsidP="00FF587E"/>
    <w:p w:rsidR="00C409BF" w:rsidRPr="00FF587E" w:rsidRDefault="00C409BF" w:rsidP="00FF587E">
      <w:pPr>
        <w:sectPr w:rsidR="00C409BF" w:rsidRPr="00FF587E">
          <w:pgSz w:w="11900" w:h="16840"/>
          <w:pgMar w:top="1166" w:right="789" w:bottom="712" w:left="646" w:header="0" w:footer="3" w:gutter="0"/>
          <w:cols w:space="720"/>
          <w:noEndnote/>
          <w:docGrid w:linePitch="360"/>
        </w:sectPr>
      </w:pPr>
    </w:p>
    <w:p w:rsidR="00C409BF" w:rsidRDefault="00FF587E" w:rsidP="00FF587E">
      <w:pPr>
        <w:pStyle w:val="21"/>
        <w:shd w:val="clear" w:color="auto" w:fill="auto"/>
        <w:spacing w:line="274" w:lineRule="exact"/>
        <w:ind w:left="142"/>
        <w:jc w:val="both"/>
      </w:pPr>
      <w:r>
        <w:lastRenderedPageBreak/>
        <w:t xml:space="preserve">          </w:t>
      </w:r>
      <w:r w:rsidR="002429EA">
        <w:t>защиты населения и терри</w:t>
      </w:r>
      <w:r w:rsidR="002429EA">
        <w:t xml:space="preserve">торий от ЧС, обеспечения пожарной безопасности и безопасности </w:t>
      </w:r>
      <w:r>
        <w:t xml:space="preserve">    </w:t>
      </w:r>
      <w:r w:rsidR="002429EA">
        <w:t>людей на водных объектах и другим вопросам по вопросам своей компетенции;</w:t>
      </w:r>
    </w:p>
    <w:p w:rsidR="00C409BF" w:rsidRDefault="00FF587E">
      <w:pPr>
        <w:pStyle w:val="21"/>
        <w:shd w:val="clear" w:color="auto" w:fill="auto"/>
        <w:spacing w:line="274" w:lineRule="exact"/>
        <w:ind w:left="880" w:firstLine="500"/>
      </w:pPr>
      <w:r>
        <w:t xml:space="preserve">   о</w:t>
      </w:r>
      <w:r w:rsidR="002429EA">
        <w:t>беспечивает сбор и обмен информацией об угрозе и возникновении ЧС, проводит ее анализ;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>осуществляет организационно-те</w:t>
      </w:r>
      <w:r>
        <w:t>хническое обеспечение деятельности комиссии по чрезвычайным ситуациям и пожарной безопасности при администрации муниципального района (далее - КЧС и ПБ района), комиссии по поддержанию устойчивого функционирования организаций района (далее - КПУФ района) в</w:t>
      </w:r>
      <w:r>
        <w:t xml:space="preserve"> военное время и </w:t>
      </w:r>
      <w:proofErr w:type="spellStart"/>
      <w:r>
        <w:t>эвакоприемной</w:t>
      </w:r>
      <w:proofErr w:type="spellEnd"/>
      <w:r>
        <w:t xml:space="preserve"> комиссии района;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500"/>
      </w:pPr>
      <w:r>
        <w:t>разрабатывает и вносит на рассмотрение мэра муниципального района план ГО и план действий по предупреждению и ликвидации ЧС;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</w:pPr>
      <w:proofErr w:type="gramStart"/>
      <w:r>
        <w:t>осуществляет в установленном порядке руководство ликвидаций ЧС; организует создани</w:t>
      </w:r>
      <w:r>
        <w:t>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ЧС.</w:t>
      </w:r>
      <w:proofErr w:type="gramEnd"/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>организует реализацию терри</w:t>
      </w:r>
      <w:r>
        <w:t xml:space="preserve">ториальных </w:t>
      </w:r>
      <w:r>
        <w:rPr>
          <w:rStyle w:val="22"/>
        </w:rPr>
        <w:t>програм</w:t>
      </w:r>
      <w:r>
        <w:t>м по предупреждению и ликвидации ЧС, повышению устойчивости функционирования объектов экономики;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>организует работу по созданию, накоплению и использованию резерва финансовых и материальных ресурсов на случай ЧС;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>организует подготовку насе</w:t>
      </w:r>
      <w:r>
        <w:t>ления, должностных лиц органов управления и формирований к действиям в ЧС;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>осуществляет связь с общественностью и средствами массовой информации в пределах своей компетенции;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>организует мероприятия по подготовке к введению муниципальным районом нормированн</w:t>
      </w:r>
      <w:r>
        <w:t>ого снабжения населения продовольственными и непродовольственными товарами в условиях военного времени;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 xml:space="preserve">организует подготовку и заключение государственных контрактов на выполнение организациями, предприятиями и учреждениями муниципального района </w:t>
      </w:r>
      <w:r>
        <w:t>мобилизационных заданий (заказов) на поставку продукции (работ, услуг), а также мобилизационных заданий для обеспечения жизнедеятельности населения;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 xml:space="preserve">организует контроль готовности предприятий торговли и общественного питания к осуществлению нормированного </w:t>
      </w:r>
      <w:r>
        <w:t>снабжения населения продовольственными и непродовольственными товарами, обеспечения выдачи населению карточек нормированного снабжения согласно специальному постановлению Правительства Российской Федерации;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>организует оперативное руководство переводом адми</w:t>
      </w:r>
      <w:r>
        <w:t>нистрации муниципального района на работу в условиях военного времени;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>организует доведение до организаций, предприятий и учреждений распоряжения о введении в действие федеральных нормативных актов военного времени.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>подготавливает предложения по совершенст</w:t>
      </w:r>
      <w:r>
        <w:t>вованию системы управления ГО, системы управления экономикой муниципального образования в военное время.</w:t>
      </w:r>
    </w:p>
    <w:p w:rsidR="00C409BF" w:rsidRDefault="002429EA">
      <w:pPr>
        <w:pStyle w:val="40"/>
        <w:shd w:val="clear" w:color="auto" w:fill="auto"/>
        <w:spacing w:before="0" w:line="274" w:lineRule="exact"/>
        <w:ind w:left="1580" w:right="1860" w:firstLine="1160"/>
        <w:jc w:val="left"/>
      </w:pPr>
      <w:r>
        <w:t xml:space="preserve">4. Права постоянно действующего органа управления </w:t>
      </w:r>
      <w:r>
        <w:rPr>
          <w:rStyle w:val="42"/>
        </w:rPr>
        <w:t>4.1. Сектор имеет право: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>принимать решения по вопросам своей компетенции, обязательные для исполнения</w:t>
      </w:r>
      <w:r>
        <w:t xml:space="preserve"> организациями и предприятиями независимо от форм собственности и ведомственной принадлежности;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>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 xml:space="preserve">запрашивать в </w:t>
      </w:r>
      <w:proofErr w:type="gramStart"/>
      <w:r>
        <w:t>установленном</w:t>
      </w:r>
      <w:proofErr w:type="gramEnd"/>
      <w:r>
        <w:t xml:space="preserve"> по</w:t>
      </w:r>
      <w:r>
        <w:t>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 Сектора;</w:t>
      </w:r>
    </w:p>
    <w:p w:rsidR="00C409BF" w:rsidRDefault="002429EA">
      <w:pPr>
        <w:pStyle w:val="21"/>
        <w:shd w:val="clear" w:color="auto" w:fill="auto"/>
        <w:spacing w:line="274" w:lineRule="exact"/>
        <w:ind w:left="880" w:firstLine="700"/>
        <w:jc w:val="both"/>
      </w:pPr>
      <w:r>
        <w:t xml:space="preserve">проводить в </w:t>
      </w:r>
      <w:proofErr w:type="gramStart"/>
      <w:r>
        <w:t>установленном</w:t>
      </w:r>
      <w:proofErr w:type="gramEnd"/>
      <w:r>
        <w:t xml:space="preserve"> порядке по вопросам своей компетенции проверки учрежд</w:t>
      </w:r>
      <w:r>
        <w:t>ений, организаций и предприятий независимо от форм собственности и ведомственной принадлежности;</w:t>
      </w:r>
    </w:p>
    <w:p w:rsidR="00C409BF" w:rsidRDefault="002429EA">
      <w:pPr>
        <w:pStyle w:val="21"/>
        <w:shd w:val="clear" w:color="auto" w:fill="auto"/>
        <w:spacing w:line="278" w:lineRule="exact"/>
        <w:ind w:left="820" w:firstLine="700"/>
        <w:jc w:val="both"/>
      </w:pPr>
      <w:r>
        <w:t xml:space="preserve">принимать участие в комплексных и целевых проверках, проводимых вышестоящими </w:t>
      </w:r>
      <w:r>
        <w:lastRenderedPageBreak/>
        <w:t>органами власти в организациях, предприятиях, учреждениях района;</w:t>
      </w:r>
    </w:p>
    <w:p w:rsidR="00C409BF" w:rsidRDefault="002429EA">
      <w:pPr>
        <w:pStyle w:val="21"/>
        <w:shd w:val="clear" w:color="auto" w:fill="auto"/>
        <w:spacing w:line="278" w:lineRule="exact"/>
        <w:ind w:left="820" w:firstLine="700"/>
        <w:jc w:val="both"/>
      </w:pPr>
      <w:r>
        <w:t>направлять руков</w:t>
      </w:r>
      <w:r>
        <w:t>одителям организаций муниципального района предложения и рекомендации по надлежащему исполнению ими законов и нормативных актов, регламентирующих вопросы ГО, защиты населения и территорий от ЧС природного и техногенного характера;</w:t>
      </w:r>
    </w:p>
    <w:p w:rsidR="00C409BF" w:rsidRDefault="002429E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387"/>
        </w:tabs>
        <w:spacing w:before="0" w:after="0" w:line="278" w:lineRule="exact"/>
        <w:ind w:left="2080"/>
        <w:jc w:val="both"/>
      </w:pPr>
      <w:bookmarkStart w:id="5" w:name="bookmark4"/>
      <w:r>
        <w:t>Ответственность постоянно</w:t>
      </w:r>
      <w:r>
        <w:t xml:space="preserve"> действующего органа управления</w:t>
      </w:r>
      <w:bookmarkEnd w:id="5"/>
    </w:p>
    <w:p w:rsidR="00C409BF" w:rsidRDefault="002429EA">
      <w:pPr>
        <w:pStyle w:val="21"/>
        <w:numPr>
          <w:ilvl w:val="1"/>
          <w:numId w:val="5"/>
        </w:numPr>
        <w:shd w:val="clear" w:color="auto" w:fill="auto"/>
        <w:tabs>
          <w:tab w:val="left" w:pos="2049"/>
        </w:tabs>
        <w:spacing w:line="278" w:lineRule="exact"/>
        <w:ind w:left="820" w:firstLine="700"/>
        <w:jc w:val="both"/>
      </w:pPr>
      <w:r>
        <w:t xml:space="preserve">Сектор по делам ГО и ЧС несет ответственность за выполнение постановлений и распоряжений федеральных органов исполнительной власти (их территориальных органов), органов исполнительной власти Иркутской области, мэра </w:t>
      </w:r>
      <w:r>
        <w:t>муниципального района, а также задач и функций, возложенных на Сектор.</w:t>
      </w:r>
    </w:p>
    <w:p w:rsidR="00C409BF" w:rsidRDefault="002429EA">
      <w:pPr>
        <w:pStyle w:val="21"/>
        <w:numPr>
          <w:ilvl w:val="1"/>
          <w:numId w:val="5"/>
        </w:numPr>
        <w:shd w:val="clear" w:color="auto" w:fill="auto"/>
        <w:tabs>
          <w:tab w:val="left" w:pos="2049"/>
        </w:tabs>
        <w:spacing w:line="278" w:lineRule="exact"/>
        <w:ind w:left="820" w:firstLine="700"/>
        <w:jc w:val="both"/>
      </w:pPr>
      <w:r>
        <w:t xml:space="preserve">Работник Сектора несет ответственность за порученный участок работы в соответствии с положением </w:t>
      </w:r>
      <w:proofErr w:type="gramStart"/>
      <w:r>
        <w:t>об</w:t>
      </w:r>
      <w:proofErr w:type="gramEnd"/>
      <w:r>
        <w:t xml:space="preserve"> Секторе, должностными инструкциями и планами работ Сектора.</w:t>
      </w:r>
    </w:p>
    <w:p w:rsidR="00C409BF" w:rsidRDefault="002429E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832"/>
        </w:tabs>
        <w:spacing w:before="0" w:after="0" w:line="278" w:lineRule="exact"/>
        <w:ind w:left="820" w:firstLine="700"/>
        <w:jc w:val="both"/>
      </w:pPr>
      <w:bookmarkStart w:id="6" w:name="bookmark5"/>
      <w:r>
        <w:t>Финансирование деятельност</w:t>
      </w:r>
      <w:r>
        <w:t>и постоянно действующего органа управления</w:t>
      </w:r>
      <w:bookmarkEnd w:id="6"/>
    </w:p>
    <w:p w:rsidR="00C409BF" w:rsidRDefault="002429EA">
      <w:pPr>
        <w:pStyle w:val="21"/>
        <w:numPr>
          <w:ilvl w:val="1"/>
          <w:numId w:val="5"/>
        </w:numPr>
        <w:shd w:val="clear" w:color="auto" w:fill="auto"/>
        <w:tabs>
          <w:tab w:val="left" w:pos="2157"/>
        </w:tabs>
        <w:spacing w:line="298" w:lineRule="exact"/>
        <w:ind w:left="820" w:firstLine="700"/>
        <w:jc w:val="both"/>
      </w:pPr>
      <w:r>
        <w:t xml:space="preserve">Финансирование деятельности Сектора осуществляется в порядке, </w:t>
      </w:r>
      <w:proofErr w:type="gramStart"/>
      <w:r>
        <w:t>установленном</w:t>
      </w:r>
      <w:proofErr w:type="gramEnd"/>
      <w:r>
        <w:t xml:space="preserve"> действующим законодательством Российской Федерации.</w:t>
      </w:r>
    </w:p>
    <w:p w:rsidR="00C409BF" w:rsidRDefault="002429EA">
      <w:pPr>
        <w:pStyle w:val="21"/>
        <w:numPr>
          <w:ilvl w:val="1"/>
          <w:numId w:val="5"/>
        </w:numPr>
        <w:shd w:val="clear" w:color="auto" w:fill="auto"/>
        <w:tabs>
          <w:tab w:val="left" w:pos="2157"/>
        </w:tabs>
        <w:spacing w:line="298" w:lineRule="exact"/>
        <w:ind w:left="820" w:firstLine="700"/>
        <w:jc w:val="both"/>
      </w:pPr>
      <w:r>
        <w:t>Должностной оклад работника Сектора устанавливают на уровне должностного оклада основ</w:t>
      </w:r>
      <w:r>
        <w:t>ных категорий работников.</w:t>
      </w:r>
    </w:p>
    <w:p w:rsidR="00C409BF" w:rsidRDefault="002429E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242"/>
        </w:tabs>
        <w:spacing w:before="0" w:after="0" w:line="302" w:lineRule="exact"/>
        <w:ind w:left="3940"/>
        <w:jc w:val="both"/>
      </w:pPr>
      <w:bookmarkStart w:id="7" w:name="bookmark6"/>
      <w:r>
        <w:t>Заключительные положения</w:t>
      </w:r>
      <w:bookmarkEnd w:id="7"/>
    </w:p>
    <w:p w:rsidR="00C409BF" w:rsidRDefault="002429EA">
      <w:pPr>
        <w:pStyle w:val="21"/>
        <w:numPr>
          <w:ilvl w:val="1"/>
          <w:numId w:val="5"/>
        </w:numPr>
        <w:shd w:val="clear" w:color="auto" w:fill="auto"/>
        <w:tabs>
          <w:tab w:val="left" w:pos="2049"/>
        </w:tabs>
        <w:spacing w:line="302" w:lineRule="exact"/>
        <w:ind w:left="820" w:firstLine="700"/>
        <w:jc w:val="both"/>
      </w:pPr>
      <w:r>
        <w:t>Прекращение деятельности Сектора осуществляется на условиях и в порядке, предусмотренных действующим законодательством.</w:t>
      </w:r>
    </w:p>
    <w:p w:rsidR="00C409BF" w:rsidRDefault="002429EA">
      <w:pPr>
        <w:pStyle w:val="21"/>
        <w:numPr>
          <w:ilvl w:val="1"/>
          <w:numId w:val="5"/>
        </w:numPr>
        <w:shd w:val="clear" w:color="auto" w:fill="auto"/>
        <w:tabs>
          <w:tab w:val="left" w:pos="2053"/>
        </w:tabs>
        <w:spacing w:line="302" w:lineRule="exact"/>
        <w:ind w:left="820" w:firstLine="700"/>
        <w:jc w:val="both"/>
      </w:pPr>
      <w:r>
        <w:t xml:space="preserve">Изменения и дополнения настоящего Положения приобретают силу для третьих лиц в </w:t>
      </w:r>
      <w:r>
        <w:t xml:space="preserve">порядке, </w:t>
      </w:r>
      <w:proofErr w:type="gramStart"/>
      <w:r>
        <w:t>предусмотренном</w:t>
      </w:r>
      <w:proofErr w:type="gramEnd"/>
      <w:r>
        <w:t xml:space="preserve"> действующим законодательством.</w:t>
      </w:r>
    </w:p>
    <w:p w:rsidR="00C409BF" w:rsidRDefault="002429EA">
      <w:pPr>
        <w:pStyle w:val="21"/>
        <w:numPr>
          <w:ilvl w:val="1"/>
          <w:numId w:val="5"/>
        </w:numPr>
        <w:shd w:val="clear" w:color="auto" w:fill="auto"/>
        <w:tabs>
          <w:tab w:val="left" w:pos="2157"/>
        </w:tabs>
        <w:spacing w:line="302" w:lineRule="exact"/>
        <w:ind w:left="820" w:firstLine="700"/>
        <w:jc w:val="both"/>
      </w:pPr>
      <w:r>
        <w:t>Деятельность Сектора, не урегулированная настоящим Положением, регулируется действующим законодательством и Уставом муниципального района «Баяндаевский район».</w:t>
      </w:r>
    </w:p>
    <w:sectPr w:rsidR="00C409BF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166" w:right="789" w:bottom="712" w:left="64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EA" w:rsidRDefault="002429EA">
      <w:r>
        <w:separator/>
      </w:r>
    </w:p>
  </w:endnote>
  <w:endnote w:type="continuationSeparator" w:id="0">
    <w:p w:rsidR="002429EA" w:rsidRDefault="0024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BF" w:rsidRDefault="002429E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.75pt;margin-top:805.95pt;width:72.25pt;height:5.75pt;z-index:-188744063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C409BF" w:rsidRDefault="002429E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BF" w:rsidRDefault="00C409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EA" w:rsidRDefault="002429EA"/>
  </w:footnote>
  <w:footnote w:type="continuationSeparator" w:id="0">
    <w:p w:rsidR="002429EA" w:rsidRDefault="002429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BF" w:rsidRDefault="002429E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2pt;margin-top:39.35pt;width:4.3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C409BF" w:rsidRDefault="002429E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BF" w:rsidRDefault="002429E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55pt;margin-top:44.85pt;width:4.55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9BF" w:rsidRDefault="002429EA">
                <w:pPr>
                  <w:pStyle w:val="24"/>
                  <w:shd w:val="clear" w:color="auto" w:fill="auto"/>
                  <w:spacing w:line="240" w:lineRule="auto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BF" w:rsidRDefault="002429E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55pt;margin-top:44.85pt;width:4.55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9BF" w:rsidRDefault="002429EA">
                <w:pPr>
                  <w:pStyle w:val="24"/>
                  <w:shd w:val="clear" w:color="auto" w:fill="auto"/>
                  <w:spacing w:line="240" w:lineRule="auto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BF" w:rsidRDefault="002429E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pt;margin-top:39.35pt;width:4.3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9BF" w:rsidRDefault="002429E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95A"/>
    <w:multiLevelType w:val="multilevel"/>
    <w:tmpl w:val="3CC0E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76EF7"/>
    <w:multiLevelType w:val="multilevel"/>
    <w:tmpl w:val="B472EF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E1093"/>
    <w:multiLevelType w:val="multilevel"/>
    <w:tmpl w:val="3B4419FE"/>
    <w:lvl w:ilvl="0">
      <w:start w:val="200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E158D"/>
    <w:multiLevelType w:val="multilevel"/>
    <w:tmpl w:val="0CF69C02"/>
    <w:lvl w:ilvl="0">
      <w:start w:val="2003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B29C4"/>
    <w:multiLevelType w:val="multilevel"/>
    <w:tmpl w:val="FCD66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09BF"/>
    <w:rsid w:val="002429EA"/>
    <w:rsid w:val="00C409BF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66"/>
      <w:sz w:val="50"/>
      <w:szCs w:val="5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Exact">
    <w:name w:val="Основной текст (2) + 10;5 pt;Курсив Exac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singl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8"/>
      <w:szCs w:val="3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Полужирный;Интервал 2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5pt1ptExact">
    <w:name w:val="Подпись к картинке + 5 pt;Курсив;Интервал 1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pt0ptExact">
    <w:name w:val="Подпись к картинке + 4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3pt1pt">
    <w:name w:val="Основной текст (7) + 13 pt;Курсив;Интервал 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13pt1pt0">
    <w:name w:val="Основной текст (7) + 13 pt;Курсив;Интервал 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66"/>
      <w:sz w:val="50"/>
      <w:szCs w:val="5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10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0" w:lineRule="atLeast"/>
      <w:jc w:val="center"/>
    </w:pPr>
    <w:rPr>
      <w:rFonts w:ascii="Impact" w:eastAsia="Impact" w:hAnsi="Impact" w:cs="Impact"/>
      <w:sz w:val="38"/>
      <w:szCs w:val="3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30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F58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587E"/>
    <w:rPr>
      <w:color w:val="000000"/>
    </w:rPr>
  </w:style>
  <w:style w:type="paragraph" w:styleId="aa">
    <w:name w:val="footer"/>
    <w:basedOn w:val="a"/>
    <w:link w:val="ab"/>
    <w:uiPriority w:val="99"/>
    <w:unhideWhenUsed/>
    <w:rsid w:val="00FF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587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1961</Words>
  <Characters>11179</Characters>
  <Application>Microsoft Office Word</Application>
  <DocSecurity>0</DocSecurity>
  <Lines>93</Lines>
  <Paragraphs>26</Paragraphs>
  <ScaleCrop>false</ScaleCrop>
  <Company>DNS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2016-02-29T01:48:00Z</dcterms:created>
  <dcterms:modified xsi:type="dcterms:W3CDTF">2016-02-29T01:55:00Z</dcterms:modified>
</cp:coreProperties>
</file>